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F0D" w14:textId="77777777" w:rsidR="00502213" w:rsidRDefault="008B3442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Nanotechnology to Robotics</w:t>
      </w:r>
    </w:p>
    <w:p w14:paraId="67A7F421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314D9119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Phillip Wu</w:t>
      </w:r>
    </w:p>
    <w:p w14:paraId="07C43045" w14:textId="77777777" w:rsidR="00502213" w:rsidRDefault="00502213" w:rsidP="00502213">
      <w:pPr>
        <w:jc w:val="both"/>
        <w:rPr>
          <w:rFonts w:ascii="Times New Roman" w:hAnsi="Times New Roman" w:cs="Times New Roman"/>
        </w:rPr>
      </w:pPr>
    </w:p>
    <w:p w14:paraId="0C7C85C9" w14:textId="77777777" w:rsidR="007C254D" w:rsidRPr="00C16515" w:rsidRDefault="007C254D" w:rsidP="00502213">
      <w:pPr>
        <w:jc w:val="both"/>
        <w:rPr>
          <w:rFonts w:ascii="Times New Roman" w:hAnsi="Times New Roman" w:cs="Times New Roman"/>
        </w:rPr>
      </w:pPr>
      <w:r w:rsidRPr="00502213">
        <w:rPr>
          <w:rFonts w:ascii="Times New Roman" w:hAnsi="Times New Roman" w:cs="Times New Roman"/>
        </w:rPr>
        <w:t xml:space="preserve">Problem Set </w:t>
      </w:r>
      <w:r w:rsidR="008B3442">
        <w:rPr>
          <w:rFonts w:ascii="Times New Roman" w:hAnsi="Times New Roman" w:cs="Times New Roman"/>
        </w:rPr>
        <w:t>2</w:t>
      </w:r>
      <w:r w:rsidRPr="00502213">
        <w:rPr>
          <w:rFonts w:ascii="Times New Roman" w:hAnsi="Times New Roman" w:cs="Times New Roman"/>
        </w:rPr>
        <w:t xml:space="preserve"> </w:t>
      </w:r>
    </w:p>
    <w:p w14:paraId="202524C5" w14:textId="342CA1C2" w:rsidR="00946196" w:rsidRPr="00946196" w:rsidRDefault="00946196" w:rsidP="00502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5D11D6">
        <w:rPr>
          <w:rFonts w:ascii="Times New Roman" w:hAnsi="Times New Roman" w:cs="Times New Roman"/>
        </w:rPr>
        <w:t xml:space="preserve">Week 4 March 11 </w:t>
      </w:r>
      <w:r>
        <w:rPr>
          <w:rFonts w:ascii="Times New Roman" w:hAnsi="Times New Roman" w:cs="Times New Roman"/>
        </w:rPr>
        <w:t>2023</w:t>
      </w:r>
    </w:p>
    <w:p w14:paraId="4C006E9C" w14:textId="77777777" w:rsidR="00B35692" w:rsidRPr="00502213" w:rsidRDefault="00B35692" w:rsidP="00502213">
      <w:pPr>
        <w:jc w:val="both"/>
        <w:rPr>
          <w:rFonts w:ascii="Times New Roman" w:hAnsi="Times New Roman" w:cs="Times New Roman"/>
        </w:rPr>
      </w:pPr>
    </w:p>
    <w:p w14:paraId="68607887" w14:textId="77777777" w:rsidR="001330EA" w:rsidRPr="00502213" w:rsidRDefault="001330EA" w:rsidP="00502213">
      <w:pPr>
        <w:jc w:val="both"/>
        <w:rPr>
          <w:rFonts w:ascii="Times New Roman" w:hAnsi="Times New Roman" w:cs="Times New Roman"/>
        </w:rPr>
      </w:pPr>
    </w:p>
    <w:p w14:paraId="1A3FFAD4" w14:textId="40E81168" w:rsidR="00DD1D94" w:rsidRPr="00DD1D94" w:rsidRDefault="00223C72" w:rsidP="00502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Create a simple function to plot the population and census data, using the census data set that is available in </w:t>
      </w:r>
      <w:proofErr w:type="spellStart"/>
      <w:r>
        <w:rPr>
          <w:rFonts w:ascii="TimesNewRomanPSMT" w:hAnsi="TimesNewRomanPSMT"/>
        </w:rPr>
        <w:t>Matlab</w:t>
      </w:r>
      <w:proofErr w:type="spellEnd"/>
      <w:r>
        <w:rPr>
          <w:rFonts w:ascii="TimesNewRomanPSMT" w:hAnsi="TimesNewRomanPSMT"/>
        </w:rPr>
        <w:t>. This data set can be accessed with “load census”</w:t>
      </w:r>
      <w:r w:rsidR="00DD1D94">
        <w:rPr>
          <w:rFonts w:ascii="TimesNewRomanPSMT" w:hAnsi="TimesNewRomanPSMT"/>
        </w:rPr>
        <w:t>.</w:t>
      </w:r>
      <w:r w:rsidR="00323A1F">
        <w:rPr>
          <w:rFonts w:ascii="TimesNewRomanPSMT" w:hAnsi="TimesNewRomanPSMT"/>
        </w:rPr>
        <w:t xml:space="preserve"> Print out or email instructor an image of your </w:t>
      </w:r>
      <w:proofErr w:type="spellStart"/>
      <w:r w:rsidR="00323A1F">
        <w:rPr>
          <w:rFonts w:ascii="TimesNewRomanPSMT" w:hAnsi="TimesNewRomanPSMT"/>
        </w:rPr>
        <w:t>Matlab</w:t>
      </w:r>
      <w:proofErr w:type="spellEnd"/>
      <w:r w:rsidR="00323A1F">
        <w:rPr>
          <w:rFonts w:ascii="TimesNewRomanPSMT" w:hAnsi="TimesNewRomanPSMT"/>
        </w:rPr>
        <w:t xml:space="preserve"> “current folder” showing that you have successfully created the .m files.</w:t>
      </w:r>
    </w:p>
    <w:p w14:paraId="7645A301" w14:textId="77777777" w:rsidR="00DD1D94" w:rsidRPr="00DD1D94" w:rsidRDefault="00DD1D94" w:rsidP="00DD1D94">
      <w:pPr>
        <w:jc w:val="both"/>
        <w:rPr>
          <w:rFonts w:ascii="Times New Roman" w:hAnsi="Times New Roman" w:cs="Times New Roman"/>
        </w:rPr>
      </w:pPr>
    </w:p>
    <w:p w14:paraId="4DA67246" w14:textId="1BA4BEFF" w:rsidR="0033354D" w:rsidRDefault="000B3BE6" w:rsidP="00502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3BE6">
        <w:rPr>
          <w:rFonts w:ascii="Times New Roman" w:hAnsi="Times New Roman" w:cs="Times New Roman"/>
          <w:noProof/>
        </w:rPr>
        <w:drawing>
          <wp:inline distT="0" distB="0" distL="0" distR="0" wp14:anchorId="5A3356A0" wp14:editId="7E8F0B84">
            <wp:extent cx="3873500" cy="2921000"/>
            <wp:effectExtent l="0" t="0" r="0" b="0"/>
            <wp:docPr id="534874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7443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0DB">
        <w:rPr>
          <w:rFonts w:ascii="Times New Roman" w:hAnsi="Times New Roman" w:cs="Times New Roman"/>
        </w:rPr>
        <w:t xml:space="preserve">. Assume that we know the transform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T</m:t>
            </m:r>
          </m:e>
        </m:sPre>
      </m:oMath>
      <w:r w:rsidR="003B50DB">
        <w:rPr>
          <w:rFonts w:ascii="Times New Roman" w:hAnsi="Times New Roman" w:cs="Times New Roman"/>
        </w:rPr>
        <w:t xml:space="preserve"> in the figure</w:t>
      </w:r>
      <w:r w:rsidR="00AA782B">
        <w:rPr>
          <w:rFonts w:ascii="Times New Roman" w:hAnsi="Times New Roman" w:cs="Times New Roman"/>
        </w:rPr>
        <w:t xml:space="preserve"> 2.16</w:t>
      </w:r>
      <w:r w:rsidR="003B50DB">
        <w:rPr>
          <w:rFonts w:ascii="Times New Roman" w:hAnsi="Times New Roman" w:cs="Times New Roman"/>
        </w:rPr>
        <w:t xml:space="preserve">, which describes the frame at the manipulator’s fingertips {T} relative to the base of the manipulator, {B}, that we know where the tabletop is located in space relative to the manipulator’s base (because we have a description of the frame {S} that is attached to the table as shown,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S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T</m:t>
            </m:r>
          </m:e>
        </m:sPre>
        <m:r>
          <w:rPr>
            <w:rFonts w:ascii="Cambria Math" w:hAnsi="Cambria Math" w:cs="Times New Roman"/>
          </w:rPr>
          <m:t>),</m:t>
        </m:r>
      </m:oMath>
      <w:r w:rsidR="003B50DB">
        <w:rPr>
          <w:rFonts w:ascii="Times New Roman" w:hAnsi="Times New Roman" w:cs="Times New Roman"/>
        </w:rPr>
        <w:t xml:space="preserve"> and that we know the location of the frame attached to the bolt lying on the table relative to the table frame --- that is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G</m:t>
            </m:r>
          </m:sub>
          <m:sup>
            <m:r>
              <w:rPr>
                <w:rFonts w:ascii="Cambria Math" w:hAnsi="Cambria Math" w:cs="Times New Roman"/>
              </w:rPr>
              <m:t>S</m:t>
            </m:r>
          </m:sup>
          <m:e>
            <m:r>
              <w:rPr>
                <w:rFonts w:ascii="Cambria Math" w:hAnsi="Cambria Math" w:cs="Times New Roman"/>
              </w:rPr>
              <m:t>T</m:t>
            </m:r>
          </m:e>
        </m:sPre>
        <m:r>
          <w:rPr>
            <w:rFonts w:ascii="Cambria Math" w:hAnsi="Cambria Math" w:cs="Times New Roman"/>
          </w:rPr>
          <m:t>.</m:t>
        </m:r>
      </m:oMath>
      <w:r w:rsidR="003B50DB">
        <w:rPr>
          <w:rFonts w:ascii="Times New Roman" w:hAnsi="Times New Roman" w:cs="Times New Roman"/>
        </w:rPr>
        <w:t xml:space="preserve"> Calculate the position and orientation of the bolt relative to the manipulator’s hand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>G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</w:rPr>
              <m:t>T</m:t>
            </m:r>
          </m:e>
        </m:sPre>
      </m:oMath>
      <w:r w:rsidR="003B50DB">
        <w:rPr>
          <w:rFonts w:ascii="Times New Roman" w:hAnsi="Times New Roman" w:cs="Times New Roman"/>
        </w:rPr>
        <w:t>.</w:t>
      </w:r>
    </w:p>
    <w:p w14:paraId="51AB81DC" w14:textId="77777777" w:rsidR="00C16515" w:rsidRPr="00470F39" w:rsidRDefault="00C16515" w:rsidP="00470F39">
      <w:pPr>
        <w:pStyle w:val="ListParagraph"/>
        <w:jc w:val="both"/>
        <w:rPr>
          <w:rFonts w:ascii="Times New Roman" w:hAnsi="Times New Roman" w:cs="Times New Roman"/>
        </w:rPr>
      </w:pPr>
    </w:p>
    <w:p w14:paraId="3BA1A5C5" w14:textId="77777777" w:rsidR="00C16515" w:rsidRDefault="00C16515" w:rsidP="00502213">
      <w:pPr>
        <w:jc w:val="both"/>
        <w:rPr>
          <w:rFonts w:ascii="Times New Roman" w:hAnsi="Times New Roman" w:cs="Times New Roman"/>
        </w:rPr>
      </w:pPr>
    </w:p>
    <w:p w14:paraId="43615008" w14:textId="77777777" w:rsidR="00A6172A" w:rsidRDefault="00A6172A" w:rsidP="00502213">
      <w:pPr>
        <w:jc w:val="both"/>
      </w:pPr>
      <w:r>
        <w:t>Resources</w:t>
      </w:r>
    </w:p>
    <w:p w14:paraId="0748181A" w14:textId="77777777" w:rsidR="00A6172A" w:rsidRDefault="00A6172A" w:rsidP="00502213">
      <w:pPr>
        <w:jc w:val="both"/>
      </w:pPr>
    </w:p>
    <w:p w14:paraId="73D16513" w14:textId="77777777" w:rsidR="00C16515" w:rsidRPr="00B445A1" w:rsidRDefault="00A6172A" w:rsidP="00B445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45A1">
        <w:t>-</w:t>
      </w:r>
      <w:hyperlink r:id="rId8" w:history="1">
        <w:r w:rsidRPr="00B445A1">
          <w:rPr>
            <w:rStyle w:val="Hyperlink"/>
            <w:rFonts w:ascii="Times New Roman" w:hAnsi="Times New Roman" w:cs="Times New Roman"/>
          </w:rPr>
          <w:t>https://en.wikipedia.org/wiki/OpenCV</w:t>
        </w:r>
      </w:hyperlink>
    </w:p>
    <w:p w14:paraId="431F7C9E" w14:textId="77777777" w:rsidR="001A6DE1" w:rsidRPr="00B445A1" w:rsidRDefault="00A6172A" w:rsidP="00B445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45A1">
        <w:rPr>
          <w:rFonts w:ascii="Times New Roman" w:hAnsi="Times New Roman" w:cs="Times New Roman"/>
        </w:rPr>
        <w:t>-https://docs.opencv.org</w:t>
      </w:r>
    </w:p>
    <w:p w14:paraId="29FC96D6" w14:textId="77777777" w:rsidR="00A6172A" w:rsidRPr="00502213" w:rsidRDefault="00A6172A" w:rsidP="00502213">
      <w:pPr>
        <w:jc w:val="both"/>
        <w:rPr>
          <w:rFonts w:ascii="Times New Roman" w:hAnsi="Times New Roman" w:cs="Times New Roman"/>
        </w:rPr>
      </w:pPr>
    </w:p>
    <w:sectPr w:rsidR="00A6172A" w:rsidRPr="00502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C649" w14:textId="77777777" w:rsidR="00417938" w:rsidRDefault="00417938" w:rsidP="00DD1D94">
      <w:r>
        <w:separator/>
      </w:r>
    </w:p>
  </w:endnote>
  <w:endnote w:type="continuationSeparator" w:id="0">
    <w:p w14:paraId="662D9C7A" w14:textId="77777777" w:rsidR="00417938" w:rsidRDefault="00417938" w:rsidP="00D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F9CE" w14:textId="77777777" w:rsidR="00417938" w:rsidRDefault="00417938" w:rsidP="00DD1D94">
      <w:r>
        <w:separator/>
      </w:r>
    </w:p>
  </w:footnote>
  <w:footnote w:type="continuationSeparator" w:id="0">
    <w:p w14:paraId="0EC4C16D" w14:textId="77777777" w:rsidR="00417938" w:rsidRDefault="00417938" w:rsidP="00DD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DA6"/>
    <w:multiLevelType w:val="hybridMultilevel"/>
    <w:tmpl w:val="0EB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3643"/>
    <w:multiLevelType w:val="hybridMultilevel"/>
    <w:tmpl w:val="C538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17A"/>
    <w:multiLevelType w:val="hybridMultilevel"/>
    <w:tmpl w:val="E97C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364">
    <w:abstractNumId w:val="0"/>
  </w:num>
  <w:num w:numId="2" w16cid:durableId="1940789721">
    <w:abstractNumId w:val="1"/>
  </w:num>
  <w:num w:numId="3" w16cid:durableId="186281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D"/>
    <w:rsid w:val="000B34AE"/>
    <w:rsid w:val="000B3BE6"/>
    <w:rsid w:val="001330EA"/>
    <w:rsid w:val="001A4C0D"/>
    <w:rsid w:val="001A6DE1"/>
    <w:rsid w:val="001B1412"/>
    <w:rsid w:val="00223C72"/>
    <w:rsid w:val="002D64A4"/>
    <w:rsid w:val="00323A1F"/>
    <w:rsid w:val="00327544"/>
    <w:rsid w:val="0033354D"/>
    <w:rsid w:val="003B50DB"/>
    <w:rsid w:val="00417938"/>
    <w:rsid w:val="00470F39"/>
    <w:rsid w:val="004D4D5D"/>
    <w:rsid w:val="004E0630"/>
    <w:rsid w:val="00502213"/>
    <w:rsid w:val="00520E7A"/>
    <w:rsid w:val="005D11D6"/>
    <w:rsid w:val="0076074C"/>
    <w:rsid w:val="007701EC"/>
    <w:rsid w:val="007C254D"/>
    <w:rsid w:val="008B3442"/>
    <w:rsid w:val="008E045D"/>
    <w:rsid w:val="00946196"/>
    <w:rsid w:val="009F5892"/>
    <w:rsid w:val="00A6172A"/>
    <w:rsid w:val="00AA782B"/>
    <w:rsid w:val="00AC6534"/>
    <w:rsid w:val="00B35692"/>
    <w:rsid w:val="00B445A1"/>
    <w:rsid w:val="00BC5323"/>
    <w:rsid w:val="00C16515"/>
    <w:rsid w:val="00C27477"/>
    <w:rsid w:val="00DB143E"/>
    <w:rsid w:val="00DD1D94"/>
    <w:rsid w:val="00E5281C"/>
    <w:rsid w:val="00E774A2"/>
    <w:rsid w:val="00ED56E4"/>
    <w:rsid w:val="00FD1AFD"/>
    <w:rsid w:val="00FE0E2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B392"/>
  <w15:chartTrackingRefBased/>
  <w15:docId w15:val="{EEFF94F7-F74B-CA44-9B6C-EBBDD66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6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F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1D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1D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en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yoda</dc:creator>
  <cp:keywords/>
  <dc:description/>
  <cp:lastModifiedBy>da yoda</cp:lastModifiedBy>
  <cp:revision>4</cp:revision>
  <cp:lastPrinted>2023-12-17T06:34:00Z</cp:lastPrinted>
  <dcterms:created xsi:type="dcterms:W3CDTF">2023-12-17T06:34:00Z</dcterms:created>
  <dcterms:modified xsi:type="dcterms:W3CDTF">2024-02-02T08:38:00Z</dcterms:modified>
</cp:coreProperties>
</file>